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3043" w14:textId="77777777" w:rsidR="00D60DD8" w:rsidRPr="00D60DD8" w:rsidRDefault="00D60DD8" w:rsidP="00D60DD8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FC537DB" w14:textId="77777777" w:rsidR="00216E93" w:rsidRPr="002260CF" w:rsidRDefault="002260CF" w:rsidP="002260CF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60CF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на тему </w:t>
      </w:r>
      <w:r w:rsidR="00461DD8" w:rsidRPr="002260CF">
        <w:rPr>
          <w:rFonts w:ascii="Times New Roman" w:hAnsi="Times New Roman" w:cs="Times New Roman"/>
          <w:b/>
          <w:sz w:val="28"/>
          <w:szCs w:val="28"/>
        </w:rPr>
        <w:t>«</w:t>
      </w:r>
      <w:r w:rsidRPr="002260CF">
        <w:rPr>
          <w:rFonts w:ascii="Times New Roman" w:hAnsi="Times New Roman" w:cs="Times New Roman"/>
          <w:b/>
          <w:sz w:val="28"/>
          <w:szCs w:val="28"/>
        </w:rPr>
        <w:t>Знакомство с развивающими играми</w:t>
      </w:r>
      <w:r w:rsidR="00461DD8" w:rsidRPr="002260CF">
        <w:rPr>
          <w:rFonts w:ascii="Times New Roman" w:hAnsi="Times New Roman" w:cs="Times New Roman"/>
          <w:b/>
          <w:sz w:val="28"/>
          <w:szCs w:val="28"/>
        </w:rPr>
        <w:t xml:space="preserve"> В. В. Воскобовича»</w:t>
      </w:r>
    </w:p>
    <w:bookmarkEnd w:id="0"/>
    <w:p w14:paraId="0BFCAB45" w14:textId="77777777" w:rsidR="00216E93" w:rsidRPr="002260CF" w:rsidRDefault="002260CF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61DD8" w:rsidRPr="002260CF">
        <w:rPr>
          <w:rFonts w:ascii="Times New Roman" w:hAnsi="Times New Roman" w:cs="Times New Roman"/>
          <w:sz w:val="28"/>
          <w:szCs w:val="28"/>
        </w:rPr>
        <w:t>знакомить родителей с развивающими играми В.В. Воскобовича</w:t>
      </w:r>
    </w:p>
    <w:p w14:paraId="77434051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2260CF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14:paraId="6A0763DA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260CF">
        <w:rPr>
          <w:rFonts w:ascii="Times New Roman" w:hAnsi="Times New Roman" w:cs="Times New Roman"/>
          <w:sz w:val="28"/>
          <w:szCs w:val="28"/>
        </w:rPr>
        <w:t xml:space="preserve"> родители, воспитатели, дети</w:t>
      </w:r>
      <w:r w:rsidR="002260CF">
        <w:rPr>
          <w:rFonts w:ascii="Times New Roman" w:hAnsi="Times New Roman" w:cs="Times New Roman"/>
          <w:sz w:val="28"/>
          <w:szCs w:val="28"/>
        </w:rPr>
        <w:t>.</w:t>
      </w:r>
    </w:p>
    <w:p w14:paraId="388E88EC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4F27A0B2" w14:textId="77777777" w:rsidR="002260CF" w:rsidRDefault="00461DD8" w:rsidP="002260CF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Изготовление папки-передвижки «Как правильно играть с малышом в игры Воскобовича».</w:t>
      </w:r>
    </w:p>
    <w:p w14:paraId="3E4CBA22" w14:textId="77777777" w:rsidR="00216E93" w:rsidRPr="002260CF" w:rsidRDefault="00461DD8" w:rsidP="002260CF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Создание презентации для сопровождения выступления.</w:t>
      </w:r>
    </w:p>
    <w:p w14:paraId="208D92A7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2260CF">
        <w:rPr>
          <w:rFonts w:ascii="Times New Roman" w:hAnsi="Times New Roman" w:cs="Times New Roman"/>
          <w:b/>
          <w:sz w:val="28"/>
          <w:szCs w:val="28"/>
        </w:rPr>
        <w:t>:</w:t>
      </w:r>
    </w:p>
    <w:p w14:paraId="723FE483" w14:textId="77777777" w:rsidR="002260CF" w:rsidRDefault="00461DD8" w:rsidP="002260C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Организационный момент - вступительное слово.</w:t>
      </w:r>
    </w:p>
    <w:p w14:paraId="182E593F" w14:textId="77777777" w:rsidR="002260CF" w:rsidRDefault="00461DD8" w:rsidP="002260C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Проведение игры «Дерево ожидания»</w:t>
      </w:r>
    </w:p>
    <w:p w14:paraId="45228FD7" w14:textId="77777777" w:rsidR="002260CF" w:rsidRDefault="00461DD8" w:rsidP="002260C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Практическое занятие с родителями «Двуцветный квадрат».</w:t>
      </w:r>
    </w:p>
    <w:p w14:paraId="59F50FA8" w14:textId="77777777" w:rsidR="002260CF" w:rsidRDefault="00461DD8" w:rsidP="002260C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Ознакомление родителей с играми В.В. Воскобовича</w:t>
      </w:r>
    </w:p>
    <w:p w14:paraId="29669718" w14:textId="77777777" w:rsidR="002260CF" w:rsidRDefault="00461DD8" w:rsidP="002260C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Организационные вопросы (подготовка к Новому году)</w:t>
      </w:r>
    </w:p>
    <w:p w14:paraId="5FBF3F3F" w14:textId="77777777" w:rsidR="002260CF" w:rsidRDefault="00461DD8" w:rsidP="002260C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Проведение рефлексии «Свободный отчет»</w:t>
      </w:r>
    </w:p>
    <w:p w14:paraId="46EA3152" w14:textId="77777777" w:rsidR="00216E93" w:rsidRPr="002260CF" w:rsidRDefault="00461DD8" w:rsidP="002260CF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Итог собрания.</w:t>
      </w:r>
    </w:p>
    <w:p w14:paraId="21730409" w14:textId="77777777" w:rsidR="00216E93" w:rsidRPr="002260CF" w:rsidRDefault="00461DD8" w:rsidP="002260CF">
      <w:pPr>
        <w:pStyle w:val="1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Ход:</w:t>
      </w:r>
      <w:r w:rsidRPr="002260CF">
        <w:rPr>
          <w:rFonts w:ascii="Times New Roman" w:hAnsi="Times New Roman" w:cs="Times New Roman"/>
          <w:sz w:val="28"/>
          <w:szCs w:val="28"/>
        </w:rPr>
        <w:t xml:space="preserve"> Организационный момент - вступительное слово.</w:t>
      </w:r>
    </w:p>
    <w:p w14:paraId="546EA0AA" w14:textId="77777777" w:rsid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Воспитатель встречает родителей в зале, объясняет тему собрания, знакомит с намеченными мероприятиями</w:t>
      </w:r>
      <w:r w:rsidR="002260CF">
        <w:rPr>
          <w:rFonts w:ascii="Times New Roman" w:hAnsi="Times New Roman" w:cs="Times New Roman"/>
          <w:sz w:val="28"/>
          <w:szCs w:val="28"/>
        </w:rPr>
        <w:t>.</w:t>
      </w:r>
    </w:p>
    <w:p w14:paraId="331679F8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Сегодня мы с вами совершим путешествие по развивающим играм и познакомимся с некоторыми из игр В.В. Воскобовича.</w:t>
      </w:r>
    </w:p>
    <w:p w14:paraId="0051DB44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Поскольку говорить сегодня мы будем об играх, то предлагаю вам тоже включиться в игру « «Дерево ожидания»</w:t>
      </w:r>
    </w:p>
    <w:p w14:paraId="5F556DB5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Прежде чем начать вместе работать, давайте поделимся друг с другом, с каким настроением, мыслями вы пришли в игру?</w:t>
      </w:r>
    </w:p>
    <w:p w14:paraId="6B5EA6D3" w14:textId="77777777" w:rsidR="00216E93" w:rsidRPr="002260CF" w:rsidRDefault="002260CF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листочки </w:t>
      </w:r>
      <w:r w:rsidR="00461DD8" w:rsidRPr="002260CF">
        <w:rPr>
          <w:rFonts w:ascii="Times New Roman" w:hAnsi="Times New Roman" w:cs="Times New Roman"/>
          <w:sz w:val="28"/>
          <w:szCs w:val="28"/>
        </w:rPr>
        <w:t>пожалуйста напишите на них в двух словах то, что вы ожидаете получить от нашей вами встречи.</w:t>
      </w:r>
    </w:p>
    <w:p w14:paraId="2932CE5C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Сейчас я предлагаю вам поближе познакомиться с игровой технологией интеллектуально-творческого развития детей дошкольного возраста «Сказочные лабиринты игры» Вячеслава Вадимовича Воскобовича.</w:t>
      </w:r>
    </w:p>
    <w:p w14:paraId="1D2373DE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  своих силах,  легче адаптируются  в новой обстановке, лучше подготовлены к школе</w:t>
      </w:r>
    </w:p>
    <w:p w14:paraId="7420DA52" w14:textId="77777777" w:rsidR="002260CF" w:rsidRDefault="002260CF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 xml:space="preserve">Наш детский сад принимает участие в деятельности региональной инновационной площадки «Апробация технологии интеллектуально-творческого развития дошкольников «Сказочные лабиринты игры» В.В. Воскобовича в деятельности дошкольных образовательных организаций </w:t>
      </w:r>
      <w:r w:rsidRPr="002260CF">
        <w:rPr>
          <w:rFonts w:ascii="Times New Roman" w:hAnsi="Times New Roman" w:cs="Times New Roman"/>
          <w:sz w:val="28"/>
          <w:szCs w:val="28"/>
        </w:rPr>
        <w:lastRenderedPageBreak/>
        <w:t>Белгородской области». Именно данная технология позволяет в игровой форме развить творческий потенциал ребенка, его сенсорную сферу и психические процессы, а так же предлагает малышам увлекательное путешествие с приключениями в мир обучающих сказок. Все это, безусловно, способствует всестороннему развитию личности ребенка.</w:t>
      </w:r>
    </w:p>
    <w:p w14:paraId="2B64715A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 xml:space="preserve">Среди авторских развивающих игр особо можно выделить группу игр, разработанных и произведенных центром «Развивающие игры Воскобовича» в г. Санкт-Петербурге. Разработанные В. В. </w:t>
      </w:r>
      <w:proofErr w:type="spellStart"/>
      <w:r w:rsidRPr="002260CF">
        <w:rPr>
          <w:rFonts w:ascii="Times New Roman" w:hAnsi="Times New Roman" w:cs="Times New Roman"/>
          <w:sz w:val="28"/>
          <w:szCs w:val="28"/>
        </w:rPr>
        <w:t>Воскобовичем</w:t>
      </w:r>
      <w:proofErr w:type="spellEnd"/>
      <w:r w:rsidRPr="002260CF">
        <w:rPr>
          <w:rFonts w:ascii="Times New Roman" w:hAnsi="Times New Roman" w:cs="Times New Roman"/>
          <w:sz w:val="28"/>
          <w:szCs w:val="28"/>
        </w:rPr>
        <w:t xml:space="preserve"> развивающие игры характеризуются тем, что они содержат готовый игровой замысел, игровой материал и правила.</w:t>
      </w:r>
    </w:p>
    <w:p w14:paraId="475D6362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Развивающие игры В. В. Воскобовича способствуют:</w:t>
      </w:r>
    </w:p>
    <w:p w14:paraId="64BA90B3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- Эффективному развитию психических процессов: внимания, памяти, воображения, мышления.</w:t>
      </w:r>
    </w:p>
    <w:p w14:paraId="644E04A8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- Творческому развитию детей.</w:t>
      </w:r>
    </w:p>
    <w:p w14:paraId="201594DF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- Развитию речи детей.</w:t>
      </w:r>
    </w:p>
    <w:p w14:paraId="76FD01CE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- Социально-нравственному развитию детей.</w:t>
      </w:r>
    </w:p>
    <w:p w14:paraId="633B3106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- Художественному воспитанию детей.</w:t>
      </w:r>
    </w:p>
    <w:p w14:paraId="70D49050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Оригинальность и самобытность игр, с которыми дети знакомятся, заключается в том, что их содержание учитывает особенности психики ребенка, интересует его, мобилизует внимание, и незаметно втягивает в процесс «думания» над задачей.</w:t>
      </w:r>
    </w:p>
    <w:p w14:paraId="25B144CD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2 . Практическое занятие с родителями «Двуцветный квадрат».</w:t>
      </w:r>
    </w:p>
    <w:p w14:paraId="1CA92A24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Сегодня я бы хотела познакомить вас с одной из игр В. В. Воскобовича «Двуцветный квадрат». Представим, что вы все дети и у нас начинается занятие…(раздаются квадраты)</w:t>
      </w:r>
    </w:p>
    <w:p w14:paraId="20C26D5D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В самом обыкновенном городе, в самом обыкновенном доме жила совсем обычная семья: мама Трапеция, папа Прямоугольник и их сынишка Квадрат. Братишек и сестричек у Квадрата не было, но зато был дедушка Четырехугольник, который жил в другом городе. Дедушка жил далеко, потому что добираться к нему надо было по суше, по воде и даже по воздуху. Так говорил папа.</w:t>
      </w:r>
    </w:p>
    <w:p w14:paraId="5DEA4ACC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Дедушка Четырехугольник часто писал письма. Однажды за завтраком папа сказал, что вчера он снова получил от дедушки письмо. Дедушка предает всем привет, желает доброго здоровья и спрашивает, кем его любимый внук Квадрат мечтает стать.</w:t>
      </w:r>
    </w:p>
    <w:p w14:paraId="00444EED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ДОМИК</w:t>
      </w:r>
    </w:p>
    <w:p w14:paraId="57949344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 xml:space="preserve">После завтрака мама с папой ушли на работу, а квадрат остался дома один. «Интересно, а кем я смогу стать?» -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примечательный, - думал про себя Квадрат. – То ли дело домик во дворе: такой стройный, такой нарядный! Вот если бы я мог стать домиком!» Квадрат подумал об этом робко и вдруг </w:t>
      </w:r>
      <w:r w:rsidRPr="002260CF">
        <w:rPr>
          <w:rFonts w:ascii="Times New Roman" w:hAnsi="Times New Roman" w:cs="Times New Roman"/>
          <w:sz w:val="28"/>
          <w:szCs w:val="28"/>
        </w:rPr>
        <w:lastRenderedPageBreak/>
        <w:t>почувствовал, что уголки его пришли в движение, и он как-то необычно сложился. Квадрат снова посмотрел на себя в зеркало и увидел ДОМИК. Конечно, он этому немного удивился, но невеселые мысли отвлекли его, и он снова превратился в Квадрат.</w:t>
      </w:r>
    </w:p>
    <w:p w14:paraId="79E2883E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(предложить родителям передать другим квадрат)</w:t>
      </w:r>
    </w:p>
    <w:p w14:paraId="0291BA5F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КОНФЕТА</w:t>
      </w:r>
    </w:p>
    <w:p w14:paraId="2BA78E21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«Папа, конечно же, будет отвечать на дедушкино письмо и наверняка попросит меня что-нибудь приписать в конце, - подумал Квадрат. – Так уже однажды было: на новогодней открытке большими печатными буквами я сам написал поздравление дедушке».</w:t>
      </w:r>
    </w:p>
    <w:p w14:paraId="560443A2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И тут Квадрат вспомнил Новогодний праздник, пушистую нарядную елку и почему-то большую конфету. Она висела на ниточке среди красивых стеклянных игрушек и была ничуть не хуже их. «Вот бы мне стать конфетой»,- подумал Квадрат и снова почувствовал, что уголки его ожили. Из зеркала на Квадрат смотрела КОНФЕТА.</w:t>
      </w:r>
    </w:p>
    <w:p w14:paraId="7CA37ECE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На этот раз Квадрат не только удивился, но и задумался.</w:t>
      </w:r>
    </w:p>
    <w:p w14:paraId="2744A6B0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( еще раз передать квадрат желающим)</w:t>
      </w:r>
    </w:p>
    <w:p w14:paraId="0FBB7F8A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CF">
        <w:rPr>
          <w:rFonts w:ascii="Times New Roman" w:hAnsi="Times New Roman" w:cs="Times New Roman"/>
          <w:b/>
          <w:sz w:val="28"/>
          <w:szCs w:val="28"/>
        </w:rPr>
        <w:t>ЛЕТУЧАЯ МЫШЬ</w:t>
      </w:r>
    </w:p>
    <w:p w14:paraId="27187D31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«Что же это получается? – размышлял Квадрат. – Захотелось мне стать домиком, и я стал домиком. Захотелось стать конфетой, и я превратился в конфету. А если я захочу стать, - Квадрат стал напряженно думать, в кого бы ему превратиться,</w:t>
      </w:r>
      <w:r w:rsidR="002260CF">
        <w:rPr>
          <w:rFonts w:ascii="Times New Roman" w:hAnsi="Times New Roman" w:cs="Times New Roman"/>
          <w:sz w:val="28"/>
          <w:szCs w:val="28"/>
        </w:rPr>
        <w:t xml:space="preserve"> - ну, например, летучей мышью?</w:t>
      </w:r>
    </w:p>
    <w:p w14:paraId="71879325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- Да, - сказал он себе более решительно, - хочу превратиться в летучую мышь!</w:t>
      </w:r>
    </w:p>
    <w:p w14:paraId="7924E42E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Мгновение спустя Квадрат увидел в зеркале ЛЕТУЧУЮ МЫШЬ.</w:t>
      </w:r>
    </w:p>
    <w:p w14:paraId="1752AEBA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Это было настоящее открытие. Оказывается, стоит Квадрату очень захотеть, и он может превратиться во что угодно и в кого угодно. Теперь ему было о чем написать дедушке в письме.</w:t>
      </w:r>
    </w:p>
    <w:p w14:paraId="5A05CC57" w14:textId="77777777" w:rsid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Молодцы, вы все справились с заданиями, вам понравилось наше занятие? А можете те ли вы назвать, какие способности развивает данная игра?</w:t>
      </w:r>
    </w:p>
    <w:p w14:paraId="2B7D1D58" w14:textId="77777777" w:rsidR="00216E93" w:rsidRPr="00D60DD8" w:rsidRDefault="002260CF" w:rsidP="00D60DD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родителей: </w:t>
      </w:r>
      <w:r w:rsidR="00461DD8" w:rsidRPr="002260CF">
        <w:rPr>
          <w:rFonts w:ascii="Times New Roman" w:hAnsi="Times New Roman" w:cs="Times New Roman"/>
          <w:sz w:val="28"/>
          <w:szCs w:val="28"/>
        </w:rPr>
        <w:t>помогает усвоить</w:t>
      </w:r>
      <w:r w:rsidR="00D60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DD8">
        <w:rPr>
          <w:rFonts w:ascii="Times New Roman" w:hAnsi="Times New Roman" w:cs="Times New Roman"/>
          <w:sz w:val="28"/>
          <w:szCs w:val="28"/>
        </w:rPr>
        <w:t>разные  геометрические</w:t>
      </w:r>
      <w:proofErr w:type="gramEnd"/>
      <w:r w:rsidR="00D60DD8">
        <w:rPr>
          <w:rFonts w:ascii="Times New Roman" w:hAnsi="Times New Roman" w:cs="Times New Roman"/>
          <w:sz w:val="28"/>
          <w:szCs w:val="28"/>
        </w:rPr>
        <w:t xml:space="preserve"> формы, </w:t>
      </w:r>
      <w:r w:rsidR="00461DD8" w:rsidRPr="002260CF">
        <w:rPr>
          <w:rFonts w:ascii="Times New Roman" w:hAnsi="Times New Roman" w:cs="Times New Roman"/>
          <w:sz w:val="28"/>
          <w:szCs w:val="28"/>
        </w:rPr>
        <w:t>основные цвета, учит ориентироваться в размере геометрических фигур, развивает логическое мышление, внимание, память, воображение,  творческие спо</w:t>
      </w:r>
      <w:r w:rsidR="00D60DD8">
        <w:rPr>
          <w:rFonts w:ascii="Times New Roman" w:hAnsi="Times New Roman" w:cs="Times New Roman"/>
          <w:sz w:val="28"/>
          <w:szCs w:val="28"/>
        </w:rPr>
        <w:t>собности, мелкую моторику, речь</w:t>
      </w:r>
      <w:r w:rsidR="00461DD8" w:rsidRPr="002260CF">
        <w:rPr>
          <w:rFonts w:ascii="Times New Roman" w:hAnsi="Times New Roman" w:cs="Times New Roman"/>
          <w:sz w:val="28"/>
          <w:szCs w:val="28"/>
        </w:rPr>
        <w:t>.</w:t>
      </w:r>
    </w:p>
    <w:p w14:paraId="79DB767B" w14:textId="77777777" w:rsidR="00216E93" w:rsidRPr="00D60DD8" w:rsidRDefault="00D60DD8" w:rsidP="00D60DD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DD8" w:rsidRPr="002260CF">
        <w:rPr>
          <w:rFonts w:ascii="Times New Roman" w:hAnsi="Times New Roman" w:cs="Times New Roman"/>
          <w:sz w:val="28"/>
          <w:szCs w:val="28"/>
        </w:rPr>
        <w:t>.Познакомить родителей с играми В.В. Воскобовича</w:t>
      </w:r>
    </w:p>
    <w:p w14:paraId="735D51C1" w14:textId="77777777" w:rsidR="00216E93" w:rsidRPr="00D60DD8" w:rsidRDefault="00461DD8" w:rsidP="00D60DD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Затем родителям было предложено посетить выставку «Современная развивающая игрушка», на которой они ближе познакомились с развивающими играми, поупражнялись в ориентировке на листе бумаги с помощью  «</w:t>
      </w:r>
      <w:proofErr w:type="spellStart"/>
      <w:r w:rsidRPr="002260CF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Pr="002260CF">
        <w:rPr>
          <w:rFonts w:ascii="Times New Roman" w:hAnsi="Times New Roman" w:cs="Times New Roman"/>
          <w:sz w:val="28"/>
          <w:szCs w:val="28"/>
        </w:rPr>
        <w:t>» и приложение «</w:t>
      </w:r>
      <w:r w:rsidR="00D60DD8">
        <w:rPr>
          <w:rFonts w:ascii="Times New Roman" w:hAnsi="Times New Roman" w:cs="Times New Roman"/>
          <w:sz w:val="28"/>
          <w:szCs w:val="28"/>
        </w:rPr>
        <w:t>Прозрачный квадрат</w:t>
      </w:r>
      <w:r w:rsidRPr="002260CF">
        <w:rPr>
          <w:rFonts w:ascii="Times New Roman" w:hAnsi="Times New Roman" w:cs="Times New Roman"/>
          <w:sz w:val="28"/>
          <w:szCs w:val="28"/>
        </w:rPr>
        <w:t>». «Гуляя» маркером по лабиринтам, познакомились с буквами, составляли слова. На каждую букву – свой лабиринт.</w:t>
      </w:r>
    </w:p>
    <w:p w14:paraId="5E1649BB" w14:textId="77777777" w:rsidR="00D60DD8" w:rsidRDefault="00D60DD8" w:rsidP="00D60DD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DD8" w:rsidRPr="002260CF">
        <w:rPr>
          <w:rFonts w:ascii="Times New Roman" w:hAnsi="Times New Roman" w:cs="Times New Roman"/>
          <w:sz w:val="28"/>
          <w:szCs w:val="28"/>
        </w:rPr>
        <w:t>. Организационные вопросы по подготовке к Новому году.</w:t>
      </w:r>
    </w:p>
    <w:p w14:paraId="18176513" w14:textId="77777777" w:rsidR="00216E93" w:rsidRPr="00D60DD8" w:rsidRDefault="00D60DD8" w:rsidP="00D60DD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1DD8" w:rsidRPr="002260CF">
        <w:rPr>
          <w:rFonts w:ascii="Times New Roman" w:hAnsi="Times New Roman" w:cs="Times New Roman"/>
          <w:sz w:val="28"/>
          <w:szCs w:val="28"/>
        </w:rPr>
        <w:t>. Проведение рефлексии «Свободный отчет»</w:t>
      </w:r>
    </w:p>
    <w:p w14:paraId="548D5115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Рефлексия «Свободный отчет».</w:t>
      </w:r>
    </w:p>
    <w:p w14:paraId="4C6C81E6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Продолжите фразу:</w:t>
      </w:r>
    </w:p>
    <w:p w14:paraId="79C02446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• Я благодарен сегодняшней встрече……</w:t>
      </w:r>
    </w:p>
    <w:p w14:paraId="5B3C9BD2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• Я благодарен своим педагогам……</w:t>
      </w:r>
    </w:p>
    <w:p w14:paraId="3F32B403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• Я благодарен родителям моей группы…..</w:t>
      </w:r>
    </w:p>
    <w:p w14:paraId="1730A013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• Я благодарен своему ребенку….</w:t>
      </w:r>
    </w:p>
    <w:p w14:paraId="3F79A93B" w14:textId="77777777" w:rsidR="00D60DD8" w:rsidRDefault="00461DD8" w:rsidP="00D60DD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• Я благодарен себе…..</w:t>
      </w:r>
    </w:p>
    <w:p w14:paraId="395E1C58" w14:textId="77777777" w:rsidR="00216E93" w:rsidRPr="002260CF" w:rsidRDefault="00D60DD8" w:rsidP="00D60DD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1DD8" w:rsidRPr="002260CF">
        <w:rPr>
          <w:rFonts w:ascii="Times New Roman" w:hAnsi="Times New Roman" w:cs="Times New Roman"/>
          <w:sz w:val="28"/>
          <w:szCs w:val="28"/>
        </w:rPr>
        <w:t>. Решение собрания.</w:t>
      </w:r>
    </w:p>
    <w:p w14:paraId="6A7222A0" w14:textId="77777777" w:rsidR="00216E93" w:rsidRPr="002260CF" w:rsidRDefault="00216E93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738FB" w14:textId="77777777" w:rsidR="00216E93" w:rsidRPr="002260CF" w:rsidRDefault="00461DD8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F"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p w14:paraId="2541BB65" w14:textId="77777777" w:rsidR="00216E93" w:rsidRPr="002260CF" w:rsidRDefault="00216E93" w:rsidP="002260CF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E93" w:rsidRPr="002260CF" w:rsidSect="00216E9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1407" w14:textId="77777777" w:rsidR="00305C55" w:rsidRDefault="00305C55" w:rsidP="00D60DD8">
      <w:pPr>
        <w:spacing w:line="240" w:lineRule="auto"/>
      </w:pPr>
      <w:r>
        <w:separator/>
      </w:r>
    </w:p>
  </w:endnote>
  <w:endnote w:type="continuationSeparator" w:id="0">
    <w:p w14:paraId="4133A113" w14:textId="77777777" w:rsidR="00305C55" w:rsidRDefault="00305C55" w:rsidP="00D60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6487"/>
      <w:docPartObj>
        <w:docPartGallery w:val="Page Numbers (Bottom of Page)"/>
        <w:docPartUnique/>
      </w:docPartObj>
    </w:sdtPr>
    <w:sdtEndPr/>
    <w:sdtContent>
      <w:p w14:paraId="72D41817" w14:textId="77777777" w:rsidR="00D60DD8" w:rsidRDefault="00305C5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D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AD289C" w14:textId="77777777" w:rsidR="00D60DD8" w:rsidRDefault="00D60D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A81C" w14:textId="77777777" w:rsidR="00305C55" w:rsidRDefault="00305C55" w:rsidP="00D60DD8">
      <w:pPr>
        <w:spacing w:line="240" w:lineRule="auto"/>
      </w:pPr>
      <w:r>
        <w:separator/>
      </w:r>
    </w:p>
  </w:footnote>
  <w:footnote w:type="continuationSeparator" w:id="0">
    <w:p w14:paraId="6176E0DF" w14:textId="77777777" w:rsidR="00305C55" w:rsidRDefault="00305C55" w:rsidP="00D60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B60C" w14:textId="1316FC83" w:rsidR="00D60DD8" w:rsidRPr="00D60DD8" w:rsidRDefault="00D60DD8" w:rsidP="00D60DD8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0247"/>
    <w:multiLevelType w:val="hybridMultilevel"/>
    <w:tmpl w:val="07F0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2582"/>
    <w:multiLevelType w:val="hybridMultilevel"/>
    <w:tmpl w:val="C136E5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E93"/>
    <w:rsid w:val="00216E93"/>
    <w:rsid w:val="002260CF"/>
    <w:rsid w:val="002B627F"/>
    <w:rsid w:val="00305C55"/>
    <w:rsid w:val="00461DD8"/>
    <w:rsid w:val="00D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070E"/>
  <w15:docId w15:val="{4C366B9B-EA77-4869-A31F-F9BF603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16E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16E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16E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16E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16E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16E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6E93"/>
  </w:style>
  <w:style w:type="table" w:customStyle="1" w:styleId="TableNormal">
    <w:name w:val="Table Normal"/>
    <w:rsid w:val="00216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16E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16E9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60D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DD8"/>
  </w:style>
  <w:style w:type="paragraph" w:styleId="a7">
    <w:name w:val="footer"/>
    <w:basedOn w:val="a"/>
    <w:link w:val="a8"/>
    <w:uiPriority w:val="99"/>
    <w:unhideWhenUsed/>
    <w:rsid w:val="00D60D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Ryzen2020</cp:lastModifiedBy>
  <cp:revision>4</cp:revision>
  <dcterms:created xsi:type="dcterms:W3CDTF">2020-12-06T19:13:00Z</dcterms:created>
  <dcterms:modified xsi:type="dcterms:W3CDTF">2021-01-06T13:53:00Z</dcterms:modified>
</cp:coreProperties>
</file>