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C59" w:rsidRDefault="006B72BD" w:rsidP="00642C59">
      <w:pPr>
        <w:pStyle w:val="ConsPlusNonformat"/>
        <w:jc w:val="right"/>
        <w:rPr>
          <w:rFonts w:ascii="Times New Roman" w:hAnsi="Times New Roman" w:cs="Times New Roman"/>
          <w:sz w:val="22"/>
          <w:lang w:val="en-US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6645275" cy="9139555"/>
            <wp:effectExtent l="19050" t="0" r="3175" b="0"/>
            <wp:docPr id="2" name="Рисунок 1" descr="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jpg"/>
                    <pic:cNvPicPr/>
                  </pic:nvPicPr>
                  <pic:blipFill>
                    <a:blip r:embed="rId6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59" w:rsidRDefault="00642C59" w:rsidP="000C73D1">
      <w:pPr>
        <w:pStyle w:val="ConsPlusNonformat"/>
        <w:jc w:val="right"/>
        <w:rPr>
          <w:rFonts w:ascii="Times New Roman" w:hAnsi="Times New Roman" w:cs="Times New Roman"/>
          <w:sz w:val="22"/>
          <w:lang w:val="en-US"/>
        </w:rPr>
      </w:pPr>
    </w:p>
    <w:p w:rsidR="00642C59" w:rsidRDefault="00642C59" w:rsidP="000C73D1">
      <w:pPr>
        <w:pStyle w:val="ConsPlusNonformat"/>
        <w:jc w:val="right"/>
        <w:rPr>
          <w:rFonts w:ascii="Times New Roman" w:hAnsi="Times New Roman" w:cs="Times New Roman"/>
          <w:sz w:val="22"/>
          <w:lang w:val="en-US"/>
        </w:rPr>
      </w:pPr>
    </w:p>
    <w:p w:rsidR="006B72BD" w:rsidRDefault="006B72BD" w:rsidP="0015582D">
      <w:pPr>
        <w:pStyle w:val="ConsPlusNonformat"/>
        <w:jc w:val="center"/>
        <w:rPr>
          <w:rFonts w:ascii="Times New Roman" w:hAnsi="Times New Roman" w:cs="Times New Roman"/>
          <w:sz w:val="22"/>
          <w:lang w:val="en-US"/>
        </w:rPr>
      </w:pPr>
    </w:p>
    <w:p w:rsidR="006B72BD" w:rsidRPr="006B72BD" w:rsidRDefault="006B72BD" w:rsidP="0015582D">
      <w:pPr>
        <w:pStyle w:val="ConsPlusNonformat"/>
        <w:jc w:val="center"/>
        <w:rPr>
          <w:rFonts w:ascii="Times New Roman" w:hAnsi="Times New Roman" w:cs="Times New Roman"/>
          <w:sz w:val="22"/>
          <w:lang w:val="en-US"/>
        </w:rPr>
      </w:pPr>
    </w:p>
    <w:p w:rsidR="00F63F7B" w:rsidRPr="000C73D1" w:rsidRDefault="00F63F7B" w:rsidP="0015582D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III. ОЦЕНКА СОСТОЯНИЯ И ИМЕЮЩИХСЯ НЕДОСТАТКОВ В ОБЕСПЕЧЕНИИ</w:t>
      </w:r>
    </w:p>
    <w:p w:rsidR="00F63F7B" w:rsidRPr="000C73D1" w:rsidRDefault="00F63F7B" w:rsidP="0015582D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УСЛОВИЙ ДОСТУПНОСТИ ДЛЯ ИНВАЛИДОВ ОБЪЕКТА</w:t>
      </w: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</w:rPr>
      </w:pPr>
    </w:p>
    <w:tbl>
      <w:tblPr>
        <w:tblW w:w="97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"/>
        <w:gridCol w:w="5644"/>
        <w:gridCol w:w="3598"/>
      </w:tblGrid>
      <w:tr w:rsidR="00F63F7B" w:rsidRPr="000C73D1" w:rsidTr="00CF0CA8">
        <w:tc>
          <w:tcPr>
            <w:tcW w:w="538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C73D1">
              <w:rPr>
                <w:rFonts w:ascii="Times New Roman" w:hAnsi="Times New Roman" w:cs="Times New Roman"/>
              </w:rPr>
              <w:t>п</w:t>
            </w:r>
            <w:proofErr w:type="gramEnd"/>
            <w:r w:rsidRPr="000C73D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644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F63F7B" w:rsidRPr="000C73D1" w:rsidTr="00CF0CA8">
        <w:tc>
          <w:tcPr>
            <w:tcW w:w="538" w:type="dxa"/>
          </w:tcPr>
          <w:p w:rsidR="00F63F7B" w:rsidRPr="000C73D1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4" w:type="dxa"/>
          </w:tcPr>
          <w:p w:rsidR="00F63F7B" w:rsidRPr="000C73D1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8" w:type="dxa"/>
          </w:tcPr>
          <w:p w:rsidR="00F63F7B" w:rsidRPr="000C73D1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3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выделенные стоянки автотранспортных сре</w:t>
            </w:r>
            <w:proofErr w:type="gramStart"/>
            <w:r w:rsidRPr="000C73D1">
              <w:rPr>
                <w:rFonts w:ascii="Times New Roman" w:hAnsi="Times New Roman" w:cs="Times New Roman"/>
              </w:rPr>
              <w:t>дств</w:t>
            </w:r>
            <w:r w:rsidR="0039516F">
              <w:rPr>
                <w:rFonts w:ascii="Times New Roman" w:hAnsi="Times New Roman" w:cs="Times New Roman"/>
              </w:rPr>
              <w:t xml:space="preserve"> </w:t>
            </w:r>
            <w:r w:rsidRPr="000C73D1">
              <w:rPr>
                <w:rFonts w:ascii="Times New Roman" w:hAnsi="Times New Roman" w:cs="Times New Roman"/>
              </w:rPr>
              <w:t xml:space="preserve"> дл</w:t>
            </w:r>
            <w:proofErr w:type="gramEnd"/>
            <w:r w:rsidRPr="000C73D1">
              <w:rPr>
                <w:rFonts w:ascii="Times New Roman" w:hAnsi="Times New Roman" w:cs="Times New Roman"/>
              </w:rPr>
              <w:t>я инвалидов</w:t>
            </w:r>
          </w:p>
        </w:tc>
        <w:tc>
          <w:tcPr>
            <w:tcW w:w="3598" w:type="dxa"/>
          </w:tcPr>
          <w:p w:rsidR="00CF0CA8" w:rsidRPr="000C73D1" w:rsidRDefault="00CF0CA8" w:rsidP="00622F99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отсутству</w:t>
            </w:r>
            <w:r w:rsidR="00622F99">
              <w:rPr>
                <w:rFonts w:ascii="Times New Roman" w:hAnsi="Times New Roman" w:cs="Times New Roman"/>
              </w:rPr>
              <w:t>ю</w:t>
            </w:r>
            <w:r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сменные кресла-коляски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адаптированные лифты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поручни</w:t>
            </w:r>
          </w:p>
        </w:tc>
        <w:tc>
          <w:tcPr>
            <w:tcW w:w="3598" w:type="dxa"/>
          </w:tcPr>
          <w:p w:rsidR="00CF0CA8" w:rsidRPr="000C73D1" w:rsidRDefault="00C01562" w:rsidP="000C73D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имеются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пандусы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0C73D1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подъемные платформы (аппарели)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раздвижные двери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доступные входные группы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доступные санитарно-гигиенические помещения</w:t>
            </w:r>
          </w:p>
        </w:tc>
        <w:tc>
          <w:tcPr>
            <w:tcW w:w="3598" w:type="dxa"/>
          </w:tcPr>
          <w:p w:rsidR="00CF0CA8" w:rsidRPr="000C73D1" w:rsidRDefault="00206C37" w:rsidP="00C0156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достаточная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иные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CF0CA8" w:rsidRPr="000C73D1" w:rsidRDefault="00CF0CA8" w:rsidP="000C73D1">
      <w:pPr>
        <w:pStyle w:val="ConsPlusNonformat"/>
        <w:rPr>
          <w:rFonts w:ascii="Times New Roman" w:hAnsi="Times New Roman" w:cs="Times New Roman"/>
          <w:color w:val="FF0000"/>
        </w:rPr>
      </w:pPr>
      <w:bookmarkStart w:id="0" w:name="P192"/>
      <w:bookmarkEnd w:id="0"/>
    </w:p>
    <w:p w:rsidR="00CF0CA8" w:rsidRDefault="00CF0CA8" w:rsidP="000C73D1">
      <w:pPr>
        <w:pStyle w:val="ConsPlusNonformat"/>
        <w:rPr>
          <w:rFonts w:ascii="Times New Roman" w:hAnsi="Times New Roman" w:cs="Times New Roman"/>
          <w:color w:val="FF0000"/>
        </w:rPr>
      </w:pPr>
    </w:p>
    <w:p w:rsidR="00802A26" w:rsidRPr="000C73D1" w:rsidRDefault="00802A26" w:rsidP="000C73D1">
      <w:pPr>
        <w:pStyle w:val="ConsPlusNonformat"/>
        <w:rPr>
          <w:rFonts w:ascii="Times New Roman" w:hAnsi="Times New Roman" w:cs="Times New Roman"/>
          <w:color w:val="FF0000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9F0818" w:rsidRDefault="009F0818" w:rsidP="000818C2">
      <w:pPr>
        <w:pStyle w:val="ConsPlusNonformat"/>
        <w:jc w:val="center"/>
        <w:rPr>
          <w:rFonts w:ascii="Times New Roman" w:hAnsi="Times New Roman" w:cs="Times New Roman"/>
        </w:rPr>
      </w:pPr>
    </w:p>
    <w:p w:rsidR="00F63F7B" w:rsidRPr="000C73D1" w:rsidRDefault="00F63F7B" w:rsidP="000818C2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lastRenderedPageBreak/>
        <w:t>IV. ОЦЕНКА СОСТОЯНИЯ И ИМЕЮЩИХСЯ НЕДОСТАТКОВ В ОБЕСПЕЧЕНИИ</w:t>
      </w:r>
    </w:p>
    <w:p w:rsidR="00F63F7B" w:rsidRPr="000C73D1" w:rsidRDefault="00F63F7B" w:rsidP="000818C2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УСЛОВИЙ ДОСТУПНОСТИ ДЛЯ ИНВАЛИДОВ ПРЕДОСТАВЛЯЕМЫХ УСЛУГ</w:t>
      </w: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</w:rPr>
      </w:pPr>
    </w:p>
    <w:tbl>
      <w:tblPr>
        <w:tblW w:w="97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95"/>
        <w:gridCol w:w="3543"/>
      </w:tblGrid>
      <w:tr w:rsidR="00F63F7B" w:rsidRPr="00AB3258" w:rsidTr="00940766">
        <w:trPr>
          <w:trHeight w:val="879"/>
        </w:trPr>
        <w:tc>
          <w:tcPr>
            <w:tcW w:w="542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N </w:t>
            </w:r>
            <w:proofErr w:type="gramStart"/>
            <w:r w:rsidRPr="00AB3258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gramEnd"/>
            <w:r w:rsidRPr="00AB3258">
              <w:rPr>
                <w:rFonts w:ascii="Times New Roman" w:hAnsi="Times New Roman" w:cs="Times New Roman"/>
                <w:color w:val="000000" w:themeColor="text1"/>
              </w:rPr>
              <w:t>/п</w:t>
            </w:r>
          </w:p>
        </w:tc>
        <w:tc>
          <w:tcPr>
            <w:tcW w:w="5695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43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F63F7B" w:rsidRPr="00AB3258" w:rsidTr="00940766">
        <w:trPr>
          <w:trHeight w:val="73"/>
        </w:trPr>
        <w:tc>
          <w:tcPr>
            <w:tcW w:w="542" w:type="dxa"/>
          </w:tcPr>
          <w:p w:rsidR="00F63F7B" w:rsidRPr="00940766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40766">
              <w:rPr>
                <w:rFonts w:ascii="Times New Roman" w:hAnsi="Times New Roman" w:cs="Times New Roman"/>
                <w:color w:val="000000" w:themeColor="text1"/>
                <w:sz w:val="20"/>
              </w:rPr>
              <w:t>1</w:t>
            </w:r>
          </w:p>
        </w:tc>
        <w:tc>
          <w:tcPr>
            <w:tcW w:w="5695" w:type="dxa"/>
          </w:tcPr>
          <w:p w:rsidR="00F63F7B" w:rsidRPr="00940766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40766">
              <w:rPr>
                <w:rFonts w:ascii="Times New Roman" w:hAnsi="Times New Roman" w:cs="Times New Roman"/>
                <w:color w:val="000000" w:themeColor="text1"/>
                <w:sz w:val="20"/>
              </w:rPr>
              <w:t>2</w:t>
            </w:r>
          </w:p>
        </w:tc>
        <w:tc>
          <w:tcPr>
            <w:tcW w:w="3543" w:type="dxa"/>
          </w:tcPr>
          <w:p w:rsidR="00F63F7B" w:rsidRPr="00940766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940766">
              <w:rPr>
                <w:rFonts w:ascii="Times New Roman" w:hAnsi="Times New Roman" w:cs="Times New Roman"/>
                <w:color w:val="000000" w:themeColor="text1"/>
                <w:sz w:val="20"/>
              </w:rPr>
              <w:t>3</w:t>
            </w:r>
          </w:p>
        </w:tc>
      </w:tr>
      <w:tr w:rsidR="00CF0CA8" w:rsidRPr="00AB3258" w:rsidTr="00940766">
        <w:trPr>
          <w:trHeight w:val="887"/>
        </w:trPr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95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AB3258">
              <w:rPr>
                <w:rFonts w:ascii="Times New Roman" w:hAnsi="Times New Roman" w:cs="Times New Roman"/>
                <w:color w:val="000000" w:themeColor="text1"/>
              </w:rPr>
              <w:t>выполненных</w:t>
            </w:r>
            <w:proofErr w:type="gramEnd"/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43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940766"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695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43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940766"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95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43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940766">
        <w:trPr>
          <w:trHeight w:val="948"/>
        </w:trPr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95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43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940766"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95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43" w:type="dxa"/>
          </w:tcPr>
          <w:p w:rsidR="00CF0CA8" w:rsidRPr="00AB3258" w:rsidRDefault="00AB325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940766">
        <w:trPr>
          <w:trHeight w:val="736"/>
        </w:trPr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5695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AB3258">
              <w:rPr>
                <w:rFonts w:ascii="Times New Roman" w:hAnsi="Times New Roman" w:cs="Times New Roman"/>
                <w:color w:val="000000" w:themeColor="text1"/>
              </w:rPr>
              <w:t>сурдопереводчика</w:t>
            </w:r>
            <w:proofErr w:type="spellEnd"/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AB3258">
              <w:rPr>
                <w:rFonts w:ascii="Times New Roman" w:hAnsi="Times New Roman" w:cs="Times New Roman"/>
                <w:color w:val="000000" w:themeColor="text1"/>
              </w:rPr>
              <w:t>тифлопереводчика</w:t>
            </w:r>
            <w:proofErr w:type="spellEnd"/>
          </w:p>
        </w:tc>
        <w:tc>
          <w:tcPr>
            <w:tcW w:w="3543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940766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5695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43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940766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5695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43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940766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5695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43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940766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5695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AB3258">
              <w:rPr>
                <w:rFonts w:ascii="Times New Roman" w:hAnsi="Times New Roman" w:cs="Times New Roman"/>
                <w:color w:val="000000" w:themeColor="text1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543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доступно</w:t>
            </w:r>
          </w:p>
        </w:tc>
      </w:tr>
      <w:tr w:rsidR="00821279" w:rsidRPr="00AB3258" w:rsidTr="00940766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5695" w:type="dxa"/>
          </w:tcPr>
          <w:p w:rsidR="00821279" w:rsidRPr="00940766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940766">
              <w:rPr>
                <w:rFonts w:ascii="Times New Roman" w:hAnsi="Times New Roman" w:cs="Times New Roman"/>
                <w:color w:val="000000" w:themeColor="text1"/>
              </w:rPr>
              <w:t xml:space="preserve">обеспечение предоставления услуг </w:t>
            </w:r>
            <w:proofErr w:type="spellStart"/>
            <w:r w:rsidRPr="00940766">
              <w:rPr>
                <w:rFonts w:ascii="Times New Roman" w:hAnsi="Times New Roman" w:cs="Times New Roman"/>
                <w:color w:val="000000" w:themeColor="text1"/>
              </w:rPr>
              <w:t>тьютора</w:t>
            </w:r>
            <w:proofErr w:type="spellEnd"/>
          </w:p>
        </w:tc>
        <w:tc>
          <w:tcPr>
            <w:tcW w:w="3543" w:type="dxa"/>
          </w:tcPr>
          <w:p w:rsidR="00821279" w:rsidRPr="00940766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940766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940766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5695" w:type="dxa"/>
          </w:tcPr>
          <w:p w:rsidR="00821279" w:rsidRPr="00940766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940766">
              <w:rPr>
                <w:rFonts w:ascii="Times New Roman" w:hAnsi="Times New Roman" w:cs="Times New Roman"/>
                <w:color w:val="000000" w:themeColor="text1"/>
              </w:rPr>
              <w:t>иные</w:t>
            </w:r>
          </w:p>
        </w:tc>
        <w:tc>
          <w:tcPr>
            <w:tcW w:w="3543" w:type="dxa"/>
          </w:tcPr>
          <w:p w:rsidR="00821279" w:rsidRPr="00940766" w:rsidRDefault="00802A26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940766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</w:tbl>
    <w:p w:rsidR="00F63F7B" w:rsidRPr="00AB3258" w:rsidRDefault="00F63F7B" w:rsidP="000C73D1">
      <w:pPr>
        <w:pStyle w:val="ConsPlusNormal"/>
        <w:rPr>
          <w:rFonts w:ascii="Times New Roman" w:hAnsi="Times New Roman" w:cs="Times New Roman"/>
          <w:color w:val="000000" w:themeColor="text1"/>
        </w:rPr>
      </w:pPr>
    </w:p>
    <w:p w:rsidR="00CF0CA8" w:rsidRPr="000C73D1" w:rsidRDefault="00CF0CA8" w:rsidP="000C73D1">
      <w:pPr>
        <w:pStyle w:val="ConsPlusNonformat"/>
        <w:rPr>
          <w:rFonts w:ascii="Times New Roman" w:hAnsi="Times New Roman" w:cs="Times New Roman"/>
        </w:rPr>
      </w:pP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V. ПРЕДЛАГАЕМЫЕ УПРАВЛЕНЧЕСКИЕ РЕШЕНИЯ ПО СРОКАМ</w:t>
      </w: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И ОБЪЕМАМ РАБОТ, НЕОБХОДИМЫМ ДЛЯ ПРИВЕДЕНИЯ ОБЪЕКТА И ПОРЯДКА</w:t>
      </w: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ПРЕДОСТАВЛЕНИЯ НА НЕМ УСЛУГ В СООТВЕТСТВИЕ С ТРЕБОВАНИЯМИ</w:t>
      </w: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ЗАКОНОДАТЕЛЬСТВА РОССИЙСКОЙ ФЕДЕРАЦИИ ОБ ОБЕСПЕЧЕНИИ</w:t>
      </w: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УСЛОВИЙ ИХ ДОСТУПНОСТИ ДЛЯ ИНВАЛИДОВ</w:t>
      </w: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</w:rPr>
      </w:pP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  <w:color w:val="FF0000"/>
        </w:rPr>
      </w:pPr>
    </w:p>
    <w:tbl>
      <w:tblPr>
        <w:tblW w:w="97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F63F7B" w:rsidRPr="000C73D1" w:rsidTr="00501B1D">
        <w:tc>
          <w:tcPr>
            <w:tcW w:w="523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N </w:t>
            </w:r>
            <w:proofErr w:type="gramStart"/>
            <w:r w:rsidRPr="00AB3258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gramEnd"/>
            <w:r w:rsidRPr="00AB3258">
              <w:rPr>
                <w:rFonts w:ascii="Times New Roman" w:hAnsi="Times New Roman" w:cs="Times New Roman"/>
                <w:color w:val="000000" w:themeColor="text1"/>
              </w:rPr>
              <w:t>/п</w:t>
            </w:r>
          </w:p>
        </w:tc>
        <w:tc>
          <w:tcPr>
            <w:tcW w:w="5659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 </w:t>
            </w:r>
            <w:hyperlink w:anchor="P259" w:history="1">
              <w:r w:rsidRPr="00AB3258">
                <w:rPr>
                  <w:rFonts w:ascii="Times New Roman" w:hAnsi="Times New Roman" w:cs="Times New Roman"/>
                  <w:color w:val="000000" w:themeColor="text1"/>
                </w:rPr>
                <w:t>&lt;*&gt;</w:t>
              </w:r>
            </w:hyperlink>
          </w:p>
        </w:tc>
        <w:tc>
          <w:tcPr>
            <w:tcW w:w="3598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Сроки</w:t>
            </w:r>
          </w:p>
        </w:tc>
      </w:tr>
      <w:tr w:rsidR="00F63F7B" w:rsidRPr="000C73D1" w:rsidTr="00501B1D">
        <w:trPr>
          <w:trHeight w:val="1830"/>
        </w:trPr>
        <w:tc>
          <w:tcPr>
            <w:tcW w:w="523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194D2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5659" w:type="dxa"/>
          </w:tcPr>
          <w:p w:rsidR="00501B1D" w:rsidRPr="00AB3258" w:rsidRDefault="00940766" w:rsidP="000C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</w:t>
            </w:r>
            <w:r w:rsidR="00821279" w:rsidRPr="00AB3258">
              <w:rPr>
                <w:rFonts w:ascii="Times New Roman" w:hAnsi="Times New Roman" w:cs="Times New Roman"/>
                <w:color w:val="000000" w:themeColor="text1"/>
              </w:rPr>
              <w:t>о определению мероприятий, учитываемых в планах развития объекта, в сметах его капитального и текущего ремонта, реконструкции, модернизации, в графиках переоснащения объекта и закупки нового оборудования, в целях повышения уровня его доступности и условий для предоставления на нем услуг с учетом потребностей инвалидов</w:t>
            </w:r>
          </w:p>
        </w:tc>
        <w:tc>
          <w:tcPr>
            <w:tcW w:w="3598" w:type="dxa"/>
          </w:tcPr>
          <w:p w:rsidR="00F63F7B" w:rsidRPr="00AB3258" w:rsidRDefault="00B5597C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До 2022</w:t>
            </w:r>
            <w:r w:rsidR="00821279" w:rsidRPr="00AB3258">
              <w:rPr>
                <w:rFonts w:ascii="Times New Roman" w:hAnsi="Times New Roman" w:cs="Times New Roman"/>
                <w:color w:val="000000" w:themeColor="text1"/>
              </w:rPr>
              <w:t xml:space="preserve"> г.</w:t>
            </w:r>
          </w:p>
        </w:tc>
      </w:tr>
      <w:tr w:rsidR="00501B1D" w:rsidRPr="000C73D1" w:rsidTr="00501B1D">
        <w:trPr>
          <w:trHeight w:val="240"/>
        </w:trPr>
        <w:tc>
          <w:tcPr>
            <w:tcW w:w="523" w:type="dxa"/>
          </w:tcPr>
          <w:p w:rsidR="00501B1D" w:rsidRPr="00AB3258" w:rsidRDefault="00501B1D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5659" w:type="dxa"/>
          </w:tcPr>
          <w:p w:rsidR="00501B1D" w:rsidRPr="000C73D1" w:rsidRDefault="00501B1D" w:rsidP="002B0B33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0C73D1">
              <w:rPr>
                <w:rFonts w:ascii="Times New Roman" w:hAnsi="Times New Roman" w:cs="Times New Roman"/>
              </w:rPr>
              <w:t>ыделенные стоянки автотранспортных сре</w:t>
            </w:r>
            <w:proofErr w:type="gramStart"/>
            <w:r w:rsidRPr="000C73D1">
              <w:rPr>
                <w:rFonts w:ascii="Times New Roman" w:hAnsi="Times New Roman" w:cs="Times New Roman"/>
              </w:rPr>
              <w:t>дств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C73D1">
              <w:rPr>
                <w:rFonts w:ascii="Times New Roman" w:hAnsi="Times New Roman" w:cs="Times New Roman"/>
              </w:rPr>
              <w:t xml:space="preserve"> дл</w:t>
            </w:r>
            <w:proofErr w:type="gramEnd"/>
            <w:r w:rsidRPr="000C73D1">
              <w:rPr>
                <w:rFonts w:ascii="Times New Roman" w:hAnsi="Times New Roman" w:cs="Times New Roman"/>
              </w:rPr>
              <w:t>я инвалидов</w:t>
            </w:r>
          </w:p>
        </w:tc>
        <w:tc>
          <w:tcPr>
            <w:tcW w:w="3598" w:type="dxa"/>
          </w:tcPr>
          <w:p w:rsidR="00501B1D" w:rsidRPr="00501B1D" w:rsidRDefault="00501B1D" w:rsidP="002B0B33">
            <w:pPr>
              <w:pStyle w:val="ConsPlusNormal"/>
              <w:rPr>
                <w:rFonts w:ascii="Times New Roman" w:hAnsi="Times New Roman" w:cs="Times New Roman"/>
              </w:rPr>
            </w:pPr>
            <w:r w:rsidRPr="00501B1D">
              <w:rPr>
                <w:rFonts w:ascii="Times New Roman" w:hAnsi="Times New Roman" w:cs="Times New Roman"/>
              </w:rPr>
              <w:t xml:space="preserve"> 2021 г.</w:t>
            </w:r>
          </w:p>
        </w:tc>
      </w:tr>
      <w:tr w:rsidR="00501B1D" w:rsidRPr="000C73D1" w:rsidTr="00501B1D">
        <w:trPr>
          <w:trHeight w:val="540"/>
        </w:trPr>
        <w:tc>
          <w:tcPr>
            <w:tcW w:w="523" w:type="dxa"/>
          </w:tcPr>
          <w:p w:rsidR="00501B1D" w:rsidRPr="00AB3258" w:rsidRDefault="00501B1D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5659" w:type="dxa"/>
          </w:tcPr>
          <w:p w:rsidR="00501B1D" w:rsidRDefault="00501B1D" w:rsidP="002B0B3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0C73D1">
              <w:rPr>
                <w:rFonts w:ascii="Times New Roman" w:hAnsi="Times New Roman" w:cs="Times New Roman"/>
              </w:rPr>
              <w:t>андусы</w:t>
            </w:r>
          </w:p>
        </w:tc>
        <w:tc>
          <w:tcPr>
            <w:tcW w:w="3598" w:type="dxa"/>
          </w:tcPr>
          <w:p w:rsidR="00501B1D" w:rsidRPr="00501B1D" w:rsidRDefault="00501B1D" w:rsidP="002B0B33">
            <w:pPr>
              <w:pStyle w:val="ConsPlusNormal"/>
              <w:rPr>
                <w:rFonts w:ascii="Times New Roman" w:hAnsi="Times New Roman" w:cs="Times New Roman"/>
              </w:rPr>
            </w:pPr>
            <w:r w:rsidRPr="00501B1D">
              <w:rPr>
                <w:rFonts w:ascii="Times New Roman" w:hAnsi="Times New Roman" w:cs="Times New Roman"/>
              </w:rPr>
              <w:t>2023 г  (при наличии средств)</w:t>
            </w:r>
          </w:p>
        </w:tc>
      </w:tr>
      <w:tr w:rsidR="00501B1D" w:rsidRPr="000C73D1" w:rsidTr="00501B1D">
        <w:trPr>
          <w:trHeight w:val="330"/>
        </w:trPr>
        <w:tc>
          <w:tcPr>
            <w:tcW w:w="523" w:type="dxa"/>
          </w:tcPr>
          <w:p w:rsidR="00501B1D" w:rsidRPr="00AB3258" w:rsidRDefault="00501B1D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5659" w:type="dxa"/>
          </w:tcPr>
          <w:p w:rsidR="00501B1D" w:rsidRDefault="00501B1D" w:rsidP="000C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0C73D1">
              <w:rPr>
                <w:rFonts w:ascii="Times New Roman" w:hAnsi="Times New Roman" w:cs="Times New Roman"/>
              </w:rPr>
              <w:t>оступные санитарно-гигиенические помещения</w:t>
            </w:r>
          </w:p>
        </w:tc>
        <w:tc>
          <w:tcPr>
            <w:tcW w:w="3598" w:type="dxa"/>
          </w:tcPr>
          <w:p w:rsidR="00501B1D" w:rsidRPr="00501B1D" w:rsidRDefault="00501B1D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501B1D">
              <w:rPr>
                <w:rFonts w:ascii="Times New Roman" w:hAnsi="Times New Roman" w:cs="Times New Roman"/>
              </w:rPr>
              <w:t>2022г (при наличии средств)</w:t>
            </w:r>
          </w:p>
        </w:tc>
      </w:tr>
    </w:tbl>
    <w:p w:rsidR="00F63F7B" w:rsidRPr="000C73D1" w:rsidRDefault="00F63F7B" w:rsidP="000C73D1">
      <w:pPr>
        <w:pStyle w:val="ConsPlusNormal"/>
        <w:rPr>
          <w:rFonts w:ascii="Times New Roman" w:hAnsi="Times New Roman" w:cs="Times New Roman"/>
          <w:color w:val="FF0000"/>
        </w:rPr>
      </w:pPr>
    </w:p>
    <w:p w:rsidR="00F63F7B" w:rsidRPr="000C73D1" w:rsidRDefault="00F63F7B" w:rsidP="000C73D1">
      <w:pPr>
        <w:pStyle w:val="ConsPlusNormal"/>
        <w:ind w:firstLine="540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--------------------------------</w:t>
      </w:r>
    </w:p>
    <w:p w:rsidR="00F63F7B" w:rsidRPr="000C73D1" w:rsidRDefault="00F63F7B" w:rsidP="000C73D1">
      <w:pPr>
        <w:pStyle w:val="ConsPlusNormal"/>
        <w:spacing w:before="220"/>
        <w:ind w:firstLine="540"/>
        <w:rPr>
          <w:rFonts w:ascii="Times New Roman" w:hAnsi="Times New Roman" w:cs="Times New Roman"/>
        </w:rPr>
      </w:pPr>
      <w:bookmarkStart w:id="1" w:name="P259"/>
      <w:bookmarkEnd w:id="1"/>
      <w:r w:rsidRPr="000C73D1">
        <w:rPr>
          <w:rFonts w:ascii="Times New Roman" w:hAnsi="Times New Roman" w:cs="Times New Roman"/>
        </w:rPr>
        <w:t xml:space="preserve">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</w:t>
      </w:r>
      <w:hyperlink w:anchor="P140" w:history="1">
        <w:r w:rsidRPr="000C73D1">
          <w:rPr>
            <w:rFonts w:ascii="Times New Roman" w:hAnsi="Times New Roman" w:cs="Times New Roman"/>
          </w:rPr>
          <w:t>разделе III</w:t>
        </w:r>
      </w:hyperlink>
      <w:r w:rsidRPr="000C73D1">
        <w:rPr>
          <w:rFonts w:ascii="Times New Roman" w:hAnsi="Times New Roman" w:cs="Times New Roman"/>
        </w:rPr>
        <w:t xml:space="preserve"> и </w:t>
      </w:r>
      <w:hyperlink w:anchor="P192" w:history="1">
        <w:r w:rsidRPr="000C73D1">
          <w:rPr>
            <w:rFonts w:ascii="Times New Roman" w:hAnsi="Times New Roman" w:cs="Times New Roman"/>
          </w:rPr>
          <w:t>IV</w:t>
        </w:r>
      </w:hyperlink>
      <w:r w:rsidRPr="000C73D1">
        <w:rPr>
          <w:rFonts w:ascii="Times New Roman" w:hAnsi="Times New Roman" w:cs="Times New Roman"/>
        </w:rPr>
        <w:t xml:space="preserve"> паспорта.</w:t>
      </w: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</w:rPr>
      </w:pP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</w:rPr>
      </w:pPr>
    </w:p>
    <w:p w:rsidR="00F63F7B" w:rsidRPr="000C73D1" w:rsidRDefault="00F63F7B" w:rsidP="000C73D1">
      <w:pPr>
        <w:pStyle w:val="ConsPlusNormal"/>
        <w:pBdr>
          <w:top w:val="single" w:sz="6" w:space="0" w:color="auto"/>
        </w:pBdr>
        <w:spacing w:before="100" w:after="100"/>
        <w:rPr>
          <w:rFonts w:ascii="Times New Roman" w:hAnsi="Times New Roman" w:cs="Times New Roman"/>
          <w:color w:val="FF0000"/>
          <w:sz w:val="2"/>
          <w:szCs w:val="2"/>
        </w:rPr>
      </w:pPr>
      <w:bookmarkStart w:id="2" w:name="_GoBack"/>
      <w:bookmarkEnd w:id="2"/>
    </w:p>
    <w:p w:rsidR="00AD12A6" w:rsidRPr="000C73D1" w:rsidRDefault="00AD12A6" w:rsidP="000C73D1">
      <w:pPr>
        <w:rPr>
          <w:rFonts w:ascii="Times New Roman" w:hAnsi="Times New Roman" w:cs="Times New Roman"/>
          <w:color w:val="FF0000"/>
        </w:rPr>
      </w:pPr>
    </w:p>
    <w:sectPr w:rsidR="00AD12A6" w:rsidRPr="000C73D1" w:rsidSect="00642C59">
      <w:pgSz w:w="11905" w:h="16838"/>
      <w:pgMar w:top="720" w:right="720" w:bottom="720" w:left="720" w:header="0" w:footer="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C1CE4"/>
    <w:multiLevelType w:val="hybridMultilevel"/>
    <w:tmpl w:val="E9B2D358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3F7B"/>
    <w:rsid w:val="00055F4C"/>
    <w:rsid w:val="000818C2"/>
    <w:rsid w:val="000C73D1"/>
    <w:rsid w:val="001046E6"/>
    <w:rsid w:val="001414D8"/>
    <w:rsid w:val="00146341"/>
    <w:rsid w:val="0015582D"/>
    <w:rsid w:val="001927EA"/>
    <w:rsid w:val="00194D2A"/>
    <w:rsid w:val="00206C37"/>
    <w:rsid w:val="00245FBF"/>
    <w:rsid w:val="002749E2"/>
    <w:rsid w:val="002C2669"/>
    <w:rsid w:val="002F7483"/>
    <w:rsid w:val="00310FBB"/>
    <w:rsid w:val="00312FF4"/>
    <w:rsid w:val="003511B6"/>
    <w:rsid w:val="00360965"/>
    <w:rsid w:val="00360A9F"/>
    <w:rsid w:val="0039516F"/>
    <w:rsid w:val="00414DAB"/>
    <w:rsid w:val="004D32CE"/>
    <w:rsid w:val="004E0E87"/>
    <w:rsid w:val="00501B1D"/>
    <w:rsid w:val="005133A5"/>
    <w:rsid w:val="00611A6C"/>
    <w:rsid w:val="00622F99"/>
    <w:rsid w:val="00642C59"/>
    <w:rsid w:val="006A41FF"/>
    <w:rsid w:val="006B72BD"/>
    <w:rsid w:val="006B7D22"/>
    <w:rsid w:val="00727AF7"/>
    <w:rsid w:val="0074441E"/>
    <w:rsid w:val="007A7614"/>
    <w:rsid w:val="00802A26"/>
    <w:rsid w:val="0080392D"/>
    <w:rsid w:val="00821279"/>
    <w:rsid w:val="008B60C1"/>
    <w:rsid w:val="008C6D07"/>
    <w:rsid w:val="00916709"/>
    <w:rsid w:val="00940766"/>
    <w:rsid w:val="009B2A7F"/>
    <w:rsid w:val="009F0818"/>
    <w:rsid w:val="00AA3853"/>
    <w:rsid w:val="00AB3258"/>
    <w:rsid w:val="00AC4FA3"/>
    <w:rsid w:val="00AD12A6"/>
    <w:rsid w:val="00AF1FDF"/>
    <w:rsid w:val="00B113B6"/>
    <w:rsid w:val="00B5597C"/>
    <w:rsid w:val="00BD3C71"/>
    <w:rsid w:val="00C01562"/>
    <w:rsid w:val="00C302B4"/>
    <w:rsid w:val="00C43500"/>
    <w:rsid w:val="00C7083D"/>
    <w:rsid w:val="00CF0CA8"/>
    <w:rsid w:val="00D6572F"/>
    <w:rsid w:val="00D72846"/>
    <w:rsid w:val="00DB3A14"/>
    <w:rsid w:val="00DD39CE"/>
    <w:rsid w:val="00DE0E44"/>
    <w:rsid w:val="00EB1B96"/>
    <w:rsid w:val="00EC3426"/>
    <w:rsid w:val="00F63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3F7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3F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3F7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3F7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E7B46-59B0-46CF-8E21-8A2E8732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Пенькова Дина</dc:creator>
  <cp:lastModifiedBy>1</cp:lastModifiedBy>
  <cp:revision>57</cp:revision>
  <cp:lastPrinted>2019-04-05T06:17:00Z</cp:lastPrinted>
  <dcterms:created xsi:type="dcterms:W3CDTF">2018-01-26T11:29:00Z</dcterms:created>
  <dcterms:modified xsi:type="dcterms:W3CDTF">2020-11-18T12:23:00Z</dcterms:modified>
</cp:coreProperties>
</file>